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E122" w14:textId="4F2515B5" w:rsidR="0053615E" w:rsidRPr="00542950" w:rsidRDefault="00666AD0" w:rsidP="0053615E">
      <w:pPr>
        <w:rPr>
          <w:rFonts w:ascii="Georgia" w:hAnsi="Georgia"/>
          <w:sz w:val="72"/>
          <w:szCs w:val="72"/>
        </w:rPr>
      </w:pPr>
      <w:r>
        <w:rPr>
          <w:rFonts w:ascii="Georgia" w:hAnsi="Georgia"/>
          <w:color w:val="FFFFFF" w:themeColor="background1"/>
          <w:sz w:val="72"/>
          <w:szCs w:val="72"/>
        </w:rPr>
        <w:t xml:space="preserve">Beating </w:t>
      </w:r>
      <w:r w:rsidR="00542950" w:rsidRPr="000D35F5">
        <w:rPr>
          <w:rFonts w:ascii="Arial" w:hAnsi="Arial" w:cs="Arial"/>
          <w:b/>
          <w:bCs/>
          <w:color w:val="7030A0"/>
          <w:sz w:val="72"/>
          <w:szCs w:val="72"/>
        </w:rPr>
        <w:t>Beating Bacteria</w:t>
      </w:r>
    </w:p>
    <w:p w14:paraId="128CCA9E" w14:textId="77777777" w:rsidR="0053615E" w:rsidRDefault="0053615E" w:rsidP="0053615E">
      <w:pPr>
        <w:rPr>
          <w:rFonts w:ascii="Georgia" w:hAnsi="Georgia"/>
          <w:color w:val="FFFFFF" w:themeColor="background1"/>
        </w:rPr>
      </w:pPr>
    </w:p>
    <w:p w14:paraId="3E45CD24" w14:textId="77777777" w:rsidR="00DB639F" w:rsidRPr="0053615E" w:rsidRDefault="00DB639F" w:rsidP="0053615E">
      <w:pPr>
        <w:rPr>
          <w:rFonts w:ascii="Georgia" w:hAnsi="Georgia"/>
        </w:rPr>
        <w:sectPr w:rsidR="00DB639F" w:rsidRPr="0053615E" w:rsidSect="0053615E">
          <w:headerReference w:type="default" r:id="rId7"/>
          <w:footerReference w:type="default" r:id="rId8"/>
          <w:headerReference w:type="first" r:id="rId9"/>
          <w:footerReference w:type="first" r:id="rId10"/>
          <w:pgSz w:w="11906" w:h="16838" w:code="9"/>
          <w:pgMar w:top="709" w:right="851" w:bottom="1418" w:left="851" w:header="709" w:footer="564" w:gutter="0"/>
          <w:cols w:space="708"/>
          <w:titlePg/>
          <w:docGrid w:linePitch="360"/>
        </w:sectPr>
      </w:pPr>
    </w:p>
    <w:p w14:paraId="16DBAB55" w14:textId="77777777" w:rsidR="00DB639F" w:rsidRPr="00125218" w:rsidRDefault="00666AD0" w:rsidP="0053615E">
      <w:pPr>
        <w:rPr>
          <w:rFonts w:ascii="Arial" w:hAnsi="Arial" w:cs="Arial"/>
          <w:b/>
          <w:color w:val="EB078E"/>
          <w:sz w:val="48"/>
          <w:szCs w:val="48"/>
        </w:rPr>
      </w:pPr>
      <w:r>
        <w:rPr>
          <w:rFonts w:ascii="Arial" w:hAnsi="Arial" w:cs="Arial"/>
          <w:b/>
          <w:color w:val="EB078E"/>
          <w:sz w:val="48"/>
          <w:szCs w:val="48"/>
        </w:rPr>
        <w:t>Beating bacteria teacher notes</w:t>
      </w:r>
    </w:p>
    <w:p w14:paraId="044899C6" w14:textId="77777777" w:rsidR="0024636C" w:rsidRPr="0024636C" w:rsidRDefault="0024636C" w:rsidP="0053615E">
      <w:pPr>
        <w:rPr>
          <w:rFonts w:ascii="Georgia" w:hAnsi="Georgia"/>
          <w:color w:val="EB078E"/>
        </w:rPr>
      </w:pPr>
    </w:p>
    <w:p w14:paraId="703FF5C0" w14:textId="77777777" w:rsidR="0024636C" w:rsidRPr="0024636C" w:rsidRDefault="0024636C" w:rsidP="0053615E">
      <w:pPr>
        <w:rPr>
          <w:rFonts w:ascii="Georgia" w:hAnsi="Georgia"/>
          <w:color w:val="EB078E"/>
        </w:rPr>
        <w:sectPr w:rsidR="0024636C" w:rsidRPr="0024636C" w:rsidSect="0053615E">
          <w:type w:val="continuous"/>
          <w:pgSz w:w="11906" w:h="16838" w:code="9"/>
          <w:pgMar w:top="709" w:right="851" w:bottom="1418" w:left="851" w:header="709" w:footer="564" w:gutter="0"/>
          <w:cols w:space="708"/>
          <w:titlePg/>
          <w:docGrid w:linePitch="360"/>
        </w:sectPr>
      </w:pPr>
    </w:p>
    <w:p w14:paraId="60C3C920" w14:textId="77777777" w:rsidR="00666AD0" w:rsidRPr="00DF4E50" w:rsidRDefault="00666AD0" w:rsidP="00666AD0">
      <w:pPr>
        <w:pStyle w:val="BodyText"/>
        <w:rPr>
          <w:color w:val="000000"/>
        </w:rPr>
      </w:pPr>
      <w:r w:rsidRPr="00DF4E50">
        <w:rPr>
          <w:color w:val="000000"/>
        </w:rPr>
        <w:t xml:space="preserve">Part of the research and development to create new medicines involves testing large numbers of chemical compounds to look at their biological activity. Decisions </w:t>
      </w:r>
      <w:proofErr w:type="gramStart"/>
      <w:r w:rsidRPr="00DF4E50">
        <w:rPr>
          <w:color w:val="000000"/>
        </w:rPr>
        <w:t>have to</w:t>
      </w:r>
      <w:proofErr w:type="gramEnd"/>
      <w:r w:rsidRPr="00DF4E50">
        <w:rPr>
          <w:color w:val="000000"/>
        </w:rPr>
        <w:t xml:space="preserve"> be made to pick which should be taken on to further development and production. It can be relatively quick and easy to obtain some key experimental results on large numbers of compounds using isolated enzymes or cells. However other tests that involve the use of animals and human patients must only be carried out on a selected small number of compounds.</w:t>
      </w:r>
    </w:p>
    <w:p w14:paraId="5207AC90" w14:textId="77777777" w:rsidR="00666AD0" w:rsidRPr="00DF4E50" w:rsidRDefault="00666AD0" w:rsidP="00666AD0">
      <w:pPr>
        <w:jc w:val="both"/>
        <w:rPr>
          <w:rFonts w:ascii="Verdana" w:hAnsi="Verdana" w:cs="Arial"/>
          <w:color w:val="000000"/>
          <w:sz w:val="20"/>
        </w:rPr>
      </w:pPr>
    </w:p>
    <w:p w14:paraId="0B73E549" w14:textId="77777777" w:rsidR="00666AD0" w:rsidRPr="00DF4E50" w:rsidRDefault="00666AD0" w:rsidP="00666AD0">
      <w:pPr>
        <w:pStyle w:val="BodyText"/>
        <w:rPr>
          <w:color w:val="000000"/>
        </w:rPr>
      </w:pPr>
      <w:r w:rsidRPr="00DF4E50">
        <w:rPr>
          <w:color w:val="000000"/>
        </w:rPr>
        <w:t xml:space="preserve">This exercise looks at a hypothetical, but realistic, project aimed at a new way of treating bacterial infections.  Students first need to consider what features are important for a treatment using tablets (oral dosing).  Once they have decided which compound to </w:t>
      </w:r>
      <w:proofErr w:type="gramStart"/>
      <w:r w:rsidRPr="00DF4E50">
        <w:rPr>
          <w:color w:val="000000"/>
        </w:rPr>
        <w:t>progress</w:t>
      </w:r>
      <w:proofErr w:type="gramEnd"/>
      <w:r w:rsidRPr="00DF4E50">
        <w:rPr>
          <w:color w:val="000000"/>
        </w:rPr>
        <w:t xml:space="preserve"> they look at production and marketing timescales.</w:t>
      </w:r>
    </w:p>
    <w:p w14:paraId="782FD43E" w14:textId="77777777" w:rsidR="00666AD0" w:rsidRPr="00DF4E50" w:rsidRDefault="00666AD0" w:rsidP="00666AD0">
      <w:pPr>
        <w:jc w:val="both"/>
        <w:rPr>
          <w:rFonts w:ascii="Verdana" w:hAnsi="Verdana" w:cs="Arial"/>
          <w:color w:val="000000"/>
          <w:sz w:val="20"/>
        </w:rPr>
      </w:pPr>
    </w:p>
    <w:p w14:paraId="5DEE4D9A" w14:textId="77777777" w:rsidR="00666AD0" w:rsidRPr="00DF4E50" w:rsidRDefault="00666AD0" w:rsidP="00666AD0">
      <w:pPr>
        <w:jc w:val="both"/>
        <w:rPr>
          <w:rFonts w:ascii="Verdana" w:hAnsi="Verdana" w:cs="Arial"/>
          <w:color w:val="000000"/>
          <w:sz w:val="20"/>
        </w:rPr>
      </w:pPr>
      <w:r w:rsidRPr="00DF4E50">
        <w:rPr>
          <w:rFonts w:ascii="Verdana" w:hAnsi="Verdana" w:cs="Arial"/>
          <w:color w:val="000000"/>
          <w:sz w:val="20"/>
        </w:rPr>
        <w:t>There are two levels for the data analysis activity.</w:t>
      </w:r>
    </w:p>
    <w:p w14:paraId="1A23E92F" w14:textId="77777777" w:rsidR="00666AD0" w:rsidRPr="00DF4E50" w:rsidRDefault="00666AD0" w:rsidP="00666AD0">
      <w:pPr>
        <w:jc w:val="both"/>
        <w:rPr>
          <w:rFonts w:ascii="Verdana" w:hAnsi="Verdana" w:cs="Arial"/>
          <w:color w:val="000000"/>
          <w:sz w:val="20"/>
        </w:rPr>
      </w:pPr>
      <w:r w:rsidRPr="00DF4E50">
        <w:rPr>
          <w:rFonts w:ascii="Verdana" w:hAnsi="Verdana" w:cs="Arial"/>
          <w:b/>
          <w:color w:val="000000"/>
          <w:sz w:val="20"/>
        </w:rPr>
        <w:t>Version 1.</w:t>
      </w:r>
      <w:r w:rsidRPr="00DF4E50">
        <w:rPr>
          <w:rFonts w:ascii="Verdana" w:hAnsi="Verdana" w:cs="Arial"/>
          <w:color w:val="000000"/>
          <w:sz w:val="20"/>
        </w:rPr>
        <w:t xml:space="preserve">  The data for 10 compounds is presented in a table and students can sort the compounds “by eye” and decide which one to take forward into clinical trials in patients.</w:t>
      </w:r>
    </w:p>
    <w:p w14:paraId="6EB57A8D" w14:textId="6DB82436" w:rsidR="00666AD0" w:rsidRPr="00DF4E50" w:rsidRDefault="00666AD0" w:rsidP="00666AD0">
      <w:pPr>
        <w:jc w:val="both"/>
        <w:rPr>
          <w:rFonts w:ascii="Verdana" w:hAnsi="Verdana" w:cs="Arial"/>
          <w:color w:val="000000"/>
          <w:sz w:val="20"/>
        </w:rPr>
      </w:pPr>
      <w:r w:rsidRPr="00DF4E50">
        <w:rPr>
          <w:rFonts w:ascii="Verdana" w:hAnsi="Verdana" w:cs="Arial"/>
          <w:b/>
          <w:color w:val="000000"/>
          <w:sz w:val="20"/>
        </w:rPr>
        <w:t>Version 2</w:t>
      </w:r>
      <w:r w:rsidRPr="00DF4E50">
        <w:rPr>
          <w:rFonts w:ascii="Verdana" w:hAnsi="Verdana" w:cs="Arial"/>
          <w:color w:val="000000"/>
          <w:sz w:val="20"/>
        </w:rPr>
        <w:t xml:space="preserve">.  The decision making involves data sets from 52 compounds.  This is too much data to sort “by eye” and so sorting techniques using Excel spreadsheets are used just as in the pharmaceutical industry.  Such computation techniques are often very </w:t>
      </w:r>
      <w:proofErr w:type="gramStart"/>
      <w:r w:rsidRPr="00DF4E50">
        <w:rPr>
          <w:rFonts w:ascii="Verdana" w:hAnsi="Verdana" w:cs="Arial"/>
          <w:color w:val="000000"/>
          <w:sz w:val="20"/>
        </w:rPr>
        <w:t>sophisticated</w:t>
      </w:r>
      <w:proofErr w:type="gramEnd"/>
      <w:r w:rsidRPr="00DF4E50">
        <w:rPr>
          <w:rFonts w:ascii="Verdana" w:hAnsi="Verdana" w:cs="Arial"/>
          <w:color w:val="000000"/>
          <w:sz w:val="20"/>
        </w:rPr>
        <w:t xml:space="preserve"> and the sciences of </w:t>
      </w:r>
      <w:r w:rsidR="006B1B43" w:rsidRPr="00DF4E50">
        <w:rPr>
          <w:rFonts w:ascii="Verdana" w:hAnsi="Verdana" w:cs="Arial"/>
          <w:color w:val="000000"/>
          <w:sz w:val="20"/>
        </w:rPr>
        <w:t>cheminformatics</w:t>
      </w:r>
      <w:r w:rsidRPr="00DF4E50">
        <w:rPr>
          <w:rFonts w:ascii="Verdana" w:hAnsi="Verdana" w:cs="Arial"/>
          <w:color w:val="000000"/>
          <w:sz w:val="20"/>
        </w:rPr>
        <w:t xml:space="preserve"> and bioinformatics have developed to manipulate information on data sets from thousands of compounds.</w:t>
      </w:r>
    </w:p>
    <w:p w14:paraId="432B6231" w14:textId="77777777" w:rsidR="00666AD0" w:rsidRPr="00DF4E50" w:rsidRDefault="00666AD0" w:rsidP="00666AD0">
      <w:pPr>
        <w:jc w:val="both"/>
        <w:rPr>
          <w:rFonts w:ascii="Verdana" w:hAnsi="Verdana" w:cs="Arial"/>
          <w:color w:val="000000"/>
          <w:sz w:val="20"/>
        </w:rPr>
      </w:pPr>
    </w:p>
    <w:p w14:paraId="7262CC16" w14:textId="77777777" w:rsidR="00666AD0" w:rsidRPr="00DF4E50" w:rsidRDefault="00666AD0" w:rsidP="00666AD0">
      <w:pPr>
        <w:pStyle w:val="Heading1"/>
      </w:pPr>
      <w:r w:rsidRPr="00DF4E50">
        <w:t>Aims and Objectives:</w:t>
      </w:r>
    </w:p>
    <w:p w14:paraId="533C6379" w14:textId="77777777" w:rsidR="00666AD0" w:rsidRPr="00DF4E50" w:rsidRDefault="00666AD0" w:rsidP="00666AD0">
      <w:pPr>
        <w:numPr>
          <w:ilvl w:val="0"/>
          <w:numId w:val="2"/>
        </w:numPr>
        <w:spacing w:after="0" w:line="240" w:lineRule="auto"/>
        <w:jc w:val="both"/>
        <w:rPr>
          <w:rFonts w:ascii="Verdana" w:hAnsi="Verdana" w:cs="Arial"/>
          <w:color w:val="000000"/>
          <w:sz w:val="20"/>
        </w:rPr>
      </w:pPr>
      <w:r w:rsidRPr="00DF4E50">
        <w:rPr>
          <w:rFonts w:ascii="Verdana" w:hAnsi="Verdana" w:cs="Arial"/>
          <w:color w:val="000000"/>
          <w:sz w:val="20"/>
        </w:rPr>
        <w:t>To develop research and data analysis skills</w:t>
      </w:r>
    </w:p>
    <w:p w14:paraId="4EC0FFFC" w14:textId="77777777" w:rsidR="00666AD0" w:rsidRPr="00DF4E50" w:rsidRDefault="00666AD0" w:rsidP="00666AD0">
      <w:pPr>
        <w:numPr>
          <w:ilvl w:val="0"/>
          <w:numId w:val="2"/>
        </w:numPr>
        <w:spacing w:after="0" w:line="240" w:lineRule="auto"/>
        <w:jc w:val="both"/>
        <w:rPr>
          <w:rFonts w:ascii="Verdana" w:hAnsi="Verdana" w:cs="Arial"/>
          <w:color w:val="000000"/>
          <w:sz w:val="20"/>
        </w:rPr>
      </w:pPr>
      <w:r w:rsidRPr="00DF4E50">
        <w:rPr>
          <w:rFonts w:ascii="Verdana" w:hAnsi="Verdana" w:cs="Arial"/>
          <w:color w:val="000000"/>
          <w:sz w:val="20"/>
        </w:rPr>
        <w:t>To develop decision making skills</w:t>
      </w:r>
    </w:p>
    <w:p w14:paraId="5D293705" w14:textId="77777777" w:rsidR="00666AD0" w:rsidRPr="00DF4E50" w:rsidRDefault="00666AD0" w:rsidP="00666AD0">
      <w:pPr>
        <w:numPr>
          <w:ilvl w:val="0"/>
          <w:numId w:val="2"/>
        </w:numPr>
        <w:spacing w:after="0" w:line="240" w:lineRule="auto"/>
        <w:jc w:val="both"/>
        <w:rPr>
          <w:rFonts w:ascii="Verdana" w:hAnsi="Verdana" w:cs="Arial"/>
          <w:color w:val="000000"/>
          <w:sz w:val="20"/>
        </w:rPr>
      </w:pPr>
      <w:r w:rsidRPr="00DF4E50">
        <w:rPr>
          <w:rFonts w:ascii="Verdana" w:hAnsi="Verdana" w:cs="Arial"/>
          <w:color w:val="000000"/>
          <w:sz w:val="20"/>
        </w:rPr>
        <w:t>To learn about the critical factors which contribute to making a good medicine</w:t>
      </w:r>
    </w:p>
    <w:p w14:paraId="113097CE" w14:textId="77777777" w:rsidR="00666AD0" w:rsidRPr="00DF4E50" w:rsidRDefault="00666AD0" w:rsidP="00666AD0">
      <w:pPr>
        <w:numPr>
          <w:ilvl w:val="0"/>
          <w:numId w:val="2"/>
        </w:numPr>
        <w:spacing w:after="0" w:line="240" w:lineRule="auto"/>
        <w:jc w:val="both"/>
        <w:rPr>
          <w:rFonts w:ascii="Verdana" w:hAnsi="Verdana" w:cs="Arial"/>
          <w:color w:val="000000"/>
          <w:sz w:val="20"/>
        </w:rPr>
      </w:pPr>
      <w:r w:rsidRPr="00DF4E50">
        <w:rPr>
          <w:rFonts w:ascii="Verdana" w:hAnsi="Verdana" w:cs="Arial"/>
          <w:color w:val="000000"/>
          <w:sz w:val="20"/>
        </w:rPr>
        <w:t>To learn about bacterial infections and their treatment using antibiotics.</w:t>
      </w:r>
    </w:p>
    <w:p w14:paraId="103C7D46" w14:textId="77777777" w:rsidR="00666AD0" w:rsidRPr="00DF4E50" w:rsidRDefault="00666AD0" w:rsidP="00666AD0">
      <w:pPr>
        <w:jc w:val="both"/>
        <w:rPr>
          <w:rFonts w:ascii="Verdana" w:hAnsi="Verdana" w:cs="Arial"/>
          <w:color w:val="000000"/>
          <w:sz w:val="20"/>
        </w:rPr>
      </w:pPr>
    </w:p>
    <w:p w14:paraId="7B9EAC2F" w14:textId="77777777" w:rsidR="00666AD0" w:rsidRPr="00DF4E50" w:rsidRDefault="00666AD0" w:rsidP="00666AD0">
      <w:pPr>
        <w:jc w:val="both"/>
        <w:rPr>
          <w:rFonts w:ascii="Verdana" w:hAnsi="Verdana" w:cs="Arial"/>
          <w:color w:val="000000"/>
          <w:sz w:val="20"/>
        </w:rPr>
      </w:pPr>
      <w:r w:rsidRPr="00DF4E50">
        <w:rPr>
          <w:rFonts w:ascii="Verdana" w:hAnsi="Verdana" w:cs="Arial"/>
          <w:color w:val="000000"/>
          <w:sz w:val="20"/>
        </w:rPr>
        <w:t>Higher level:</w:t>
      </w:r>
    </w:p>
    <w:p w14:paraId="11408B67" w14:textId="77777777" w:rsidR="00666AD0" w:rsidRPr="00DF4E50" w:rsidRDefault="00666AD0" w:rsidP="00666AD0">
      <w:pPr>
        <w:numPr>
          <w:ilvl w:val="0"/>
          <w:numId w:val="3"/>
        </w:numPr>
        <w:spacing w:after="0" w:line="240" w:lineRule="auto"/>
        <w:jc w:val="both"/>
        <w:rPr>
          <w:rFonts w:ascii="Verdana" w:hAnsi="Verdana" w:cs="Arial"/>
          <w:color w:val="000000"/>
          <w:sz w:val="20"/>
        </w:rPr>
      </w:pPr>
      <w:r w:rsidRPr="00DF4E50">
        <w:rPr>
          <w:rFonts w:ascii="Verdana" w:hAnsi="Verdana" w:cs="Arial"/>
          <w:color w:val="000000"/>
          <w:sz w:val="20"/>
        </w:rPr>
        <w:t>To show how ICT sorting techniques can be used to make sense of large sets of data.</w:t>
      </w:r>
    </w:p>
    <w:p w14:paraId="74309980" w14:textId="77777777" w:rsidR="00666AD0" w:rsidRPr="00DF4E50" w:rsidRDefault="00666AD0" w:rsidP="00666AD0">
      <w:pPr>
        <w:jc w:val="both"/>
        <w:rPr>
          <w:rFonts w:ascii="Verdana" w:hAnsi="Verdana" w:cs="Arial"/>
          <w:color w:val="000000"/>
          <w:sz w:val="20"/>
        </w:rPr>
      </w:pPr>
    </w:p>
    <w:p w14:paraId="077DAE5A" w14:textId="77777777" w:rsidR="00666AD0" w:rsidRDefault="00666AD0">
      <w:pPr>
        <w:rPr>
          <w:rFonts w:ascii="Verdana" w:hAnsi="Verdana" w:cs="Arial"/>
          <w:b/>
          <w:color w:val="000000"/>
        </w:rPr>
      </w:pPr>
      <w:r>
        <w:rPr>
          <w:rFonts w:ascii="Verdana" w:hAnsi="Verdana" w:cs="Arial"/>
          <w:b/>
          <w:color w:val="000000"/>
        </w:rPr>
        <w:br w:type="page"/>
      </w:r>
    </w:p>
    <w:p w14:paraId="7B966711" w14:textId="77777777" w:rsidR="00666AD0" w:rsidRPr="00666AD0" w:rsidRDefault="00666AD0" w:rsidP="00666AD0">
      <w:pPr>
        <w:pStyle w:val="Heading2"/>
      </w:pPr>
      <w:r w:rsidRPr="00666AD0">
        <w:lastRenderedPageBreak/>
        <w:t>Resources:</w:t>
      </w:r>
    </w:p>
    <w:p w14:paraId="53FCF61A" w14:textId="77777777" w:rsidR="00666AD0" w:rsidRPr="00DF4E50" w:rsidRDefault="00666AD0" w:rsidP="00666AD0">
      <w:pPr>
        <w:jc w:val="both"/>
        <w:rPr>
          <w:rFonts w:ascii="Verdana" w:hAnsi="Verdana" w:cs="Arial"/>
          <w:color w:val="000000"/>
          <w:sz w:val="20"/>
        </w:rPr>
      </w:pPr>
    </w:p>
    <w:p w14:paraId="2A7A3843" w14:textId="77777777" w:rsidR="00666AD0" w:rsidRPr="00DF4E50" w:rsidRDefault="00666AD0" w:rsidP="00666AD0">
      <w:pPr>
        <w:pStyle w:val="Heading1"/>
        <w:rPr>
          <w:b w:val="0"/>
          <w:bCs w:val="0"/>
          <w:color w:val="000000"/>
        </w:rPr>
      </w:pPr>
      <w:r w:rsidRPr="00DF4E50">
        <w:rPr>
          <w:b w:val="0"/>
          <w:bCs w:val="0"/>
          <w:color w:val="000000"/>
        </w:rPr>
        <w:t>‘Bacteria and antibiotics research task sheet’</w:t>
      </w:r>
    </w:p>
    <w:p w14:paraId="2DCD1CA3" w14:textId="77777777" w:rsidR="00666AD0" w:rsidRPr="00DF4E50" w:rsidRDefault="00666AD0" w:rsidP="00666AD0">
      <w:pPr>
        <w:jc w:val="both"/>
        <w:rPr>
          <w:rFonts w:ascii="Verdana" w:hAnsi="Verdana" w:cs="Arial"/>
          <w:color w:val="000000"/>
          <w:sz w:val="20"/>
        </w:rPr>
      </w:pPr>
      <w:r w:rsidRPr="00DF4E50">
        <w:rPr>
          <w:rFonts w:ascii="Verdana" w:hAnsi="Verdana" w:cs="Arial"/>
          <w:color w:val="000000"/>
          <w:sz w:val="20"/>
        </w:rPr>
        <w:t>Students will need to have a computer with Internet access available to them for the first background searching activity (this activity can be excluded if required).</w:t>
      </w:r>
    </w:p>
    <w:p w14:paraId="30D058D5" w14:textId="77777777" w:rsidR="00666AD0" w:rsidRPr="00DF4E50" w:rsidRDefault="00666AD0" w:rsidP="00666AD0">
      <w:pPr>
        <w:jc w:val="both"/>
        <w:rPr>
          <w:rFonts w:ascii="Verdana" w:hAnsi="Verdana" w:cs="Arial"/>
          <w:color w:val="000000"/>
          <w:sz w:val="20"/>
        </w:rPr>
      </w:pPr>
    </w:p>
    <w:p w14:paraId="43EC9F06" w14:textId="77777777" w:rsidR="00666AD0" w:rsidRPr="00DF4E50" w:rsidRDefault="00666AD0" w:rsidP="00666AD0">
      <w:pPr>
        <w:jc w:val="both"/>
        <w:rPr>
          <w:rFonts w:ascii="Verdana" w:hAnsi="Verdana" w:cs="Arial"/>
          <w:b/>
          <w:bCs/>
          <w:color w:val="000000"/>
          <w:sz w:val="20"/>
        </w:rPr>
      </w:pPr>
      <w:r w:rsidRPr="00DF4E50">
        <w:rPr>
          <w:rFonts w:ascii="Verdana" w:hAnsi="Verdana" w:cs="Arial"/>
          <w:b/>
          <w:bCs/>
          <w:color w:val="000000"/>
          <w:sz w:val="20"/>
        </w:rPr>
        <w:t>For Version 1:</w:t>
      </w:r>
    </w:p>
    <w:p w14:paraId="679D7322" w14:textId="77777777" w:rsidR="00666AD0" w:rsidRPr="00DF4E50" w:rsidRDefault="00666AD0" w:rsidP="00666AD0">
      <w:pPr>
        <w:pStyle w:val="Heading2"/>
        <w:rPr>
          <w:b w:val="0"/>
          <w:bCs w:val="0"/>
          <w:i w:val="0"/>
          <w:iCs w:val="0"/>
          <w:color w:val="000000"/>
        </w:rPr>
      </w:pPr>
      <w:r w:rsidRPr="00DF4E50">
        <w:rPr>
          <w:b w:val="0"/>
          <w:bCs w:val="0"/>
          <w:i w:val="0"/>
          <w:iCs w:val="0"/>
          <w:color w:val="000000"/>
        </w:rPr>
        <w:t>‘Beating Bacteria - Activity Version 1’ (Word document)</w:t>
      </w:r>
    </w:p>
    <w:p w14:paraId="1E56C3E8" w14:textId="77777777" w:rsidR="00666AD0" w:rsidRPr="00DF4E50" w:rsidRDefault="00666AD0" w:rsidP="00666AD0">
      <w:pPr>
        <w:jc w:val="both"/>
        <w:rPr>
          <w:rFonts w:ascii="Verdana" w:hAnsi="Verdana" w:cs="Arial"/>
          <w:color w:val="000000"/>
          <w:sz w:val="20"/>
        </w:rPr>
      </w:pPr>
    </w:p>
    <w:p w14:paraId="01A66BFC" w14:textId="77777777" w:rsidR="00666AD0" w:rsidRPr="00DF4E50" w:rsidRDefault="00666AD0" w:rsidP="00666AD0">
      <w:pPr>
        <w:jc w:val="both"/>
        <w:rPr>
          <w:rFonts w:ascii="Verdana" w:hAnsi="Verdana" w:cs="Arial"/>
          <w:b/>
          <w:bCs/>
          <w:color w:val="000000"/>
          <w:sz w:val="20"/>
        </w:rPr>
      </w:pPr>
      <w:r w:rsidRPr="00DF4E50">
        <w:rPr>
          <w:rFonts w:ascii="Verdana" w:hAnsi="Verdana" w:cs="Arial"/>
          <w:b/>
          <w:bCs/>
          <w:color w:val="000000"/>
          <w:sz w:val="20"/>
        </w:rPr>
        <w:t>For Version 2:</w:t>
      </w:r>
    </w:p>
    <w:p w14:paraId="688947B6" w14:textId="77777777" w:rsidR="00666AD0" w:rsidRPr="00DF4E50" w:rsidRDefault="00666AD0" w:rsidP="00666AD0">
      <w:pPr>
        <w:jc w:val="both"/>
        <w:rPr>
          <w:rFonts w:ascii="Verdana" w:hAnsi="Verdana" w:cs="Arial"/>
          <w:color w:val="000000"/>
          <w:sz w:val="20"/>
        </w:rPr>
      </w:pPr>
      <w:r w:rsidRPr="00DF4E50">
        <w:rPr>
          <w:rFonts w:ascii="Verdana" w:hAnsi="Verdana" w:cs="Arial"/>
          <w:color w:val="000000"/>
          <w:sz w:val="20"/>
        </w:rPr>
        <w:t>‘Beating Bacteria - Activity Version 2’ (Word document)</w:t>
      </w:r>
    </w:p>
    <w:p w14:paraId="7590EE8D" w14:textId="77777777" w:rsidR="00666AD0" w:rsidRPr="00DF4E50" w:rsidRDefault="00AA3ED4" w:rsidP="00666AD0">
      <w:pPr>
        <w:pStyle w:val="BodyText"/>
        <w:rPr>
          <w:iCs/>
          <w:color w:val="000000"/>
        </w:rPr>
      </w:pPr>
      <w:r>
        <w:rPr>
          <w:iCs/>
          <w:color w:val="000000"/>
        </w:rPr>
        <w:t xml:space="preserve">‘Beating Bacteria 1’ </w:t>
      </w:r>
      <w:r w:rsidR="00666AD0" w:rsidRPr="00DF4E50">
        <w:rPr>
          <w:iCs/>
          <w:color w:val="000000"/>
        </w:rPr>
        <w:t>(Excel spreadsheet)</w:t>
      </w:r>
    </w:p>
    <w:p w14:paraId="541C8FEE" w14:textId="77777777" w:rsidR="00666AD0" w:rsidRPr="00DF4E50" w:rsidRDefault="00666AD0" w:rsidP="00666AD0">
      <w:pPr>
        <w:jc w:val="both"/>
        <w:rPr>
          <w:rFonts w:ascii="Verdana" w:hAnsi="Verdana" w:cs="Arial"/>
          <w:color w:val="000000"/>
          <w:sz w:val="20"/>
        </w:rPr>
      </w:pPr>
    </w:p>
    <w:p w14:paraId="66CA8F46" w14:textId="77777777" w:rsidR="00666AD0" w:rsidRPr="00DF4E50" w:rsidRDefault="00666AD0" w:rsidP="00666AD0">
      <w:pPr>
        <w:pStyle w:val="BodyText2"/>
        <w:rPr>
          <w:color w:val="000000"/>
          <w:sz w:val="20"/>
        </w:rPr>
      </w:pPr>
      <w:r w:rsidRPr="00DF4E50">
        <w:rPr>
          <w:color w:val="000000"/>
          <w:sz w:val="20"/>
        </w:rPr>
        <w:t>(Note: spreadsheets ‘Beating Bacteria 2’, ‘Beating Bacteria 3’ and ‘Beating Bacteria 4’ are answer sheets for teacher use)</w:t>
      </w:r>
    </w:p>
    <w:p w14:paraId="03E76D44" w14:textId="77777777" w:rsidR="00666AD0" w:rsidRDefault="00666AD0" w:rsidP="00AA3ED4">
      <w:pPr>
        <w:pStyle w:val="Heading1"/>
      </w:pPr>
      <w:r w:rsidRPr="00DF4E50">
        <w:br w:type="page"/>
      </w:r>
      <w:r w:rsidRPr="00DF4E50">
        <w:lastRenderedPageBreak/>
        <w:t>Lesson Structure:</w:t>
      </w:r>
    </w:p>
    <w:p w14:paraId="60576E57" w14:textId="77777777" w:rsidR="0061765C" w:rsidRPr="0061765C" w:rsidRDefault="0061765C" w:rsidP="0061765C">
      <w:pPr>
        <w:rPr>
          <w:lang w:eastAsia="en-GB"/>
        </w:rPr>
      </w:pPr>
    </w:p>
    <w:p w14:paraId="1530F8FE" w14:textId="77777777" w:rsidR="00666AD0" w:rsidRPr="00DF4E50" w:rsidRDefault="00666AD0" w:rsidP="00666AD0">
      <w:pPr>
        <w:numPr>
          <w:ilvl w:val="0"/>
          <w:numId w:val="1"/>
        </w:numPr>
        <w:tabs>
          <w:tab w:val="clear" w:pos="720"/>
          <w:tab w:val="num" w:pos="540"/>
        </w:tabs>
        <w:spacing w:after="0" w:line="240" w:lineRule="auto"/>
        <w:ind w:left="540" w:hanging="540"/>
        <w:jc w:val="both"/>
        <w:rPr>
          <w:rFonts w:ascii="Verdana" w:hAnsi="Verdana" w:cs="Arial"/>
          <w:color w:val="000000"/>
          <w:sz w:val="20"/>
        </w:rPr>
      </w:pPr>
      <w:r w:rsidRPr="00DF4E50">
        <w:rPr>
          <w:rFonts w:ascii="Verdana" w:hAnsi="Verdana" w:cs="Arial"/>
          <w:color w:val="000000"/>
          <w:sz w:val="20"/>
        </w:rPr>
        <w:t>Students work in teams of three or four to use the internet to research bacteria and antibiotics and answer the questions on the “Bacteria and antibiotics research task” s</w:t>
      </w:r>
      <w:r w:rsidR="00AA3ED4">
        <w:rPr>
          <w:rFonts w:ascii="Verdana" w:hAnsi="Verdana" w:cs="Arial"/>
          <w:color w:val="000000"/>
          <w:sz w:val="20"/>
        </w:rPr>
        <w:t xml:space="preserve">heet.  Give them a time limit. </w:t>
      </w:r>
      <w:r w:rsidRPr="00DF4E50">
        <w:rPr>
          <w:rFonts w:ascii="Verdana" w:hAnsi="Verdana" w:cs="Arial"/>
          <w:color w:val="000000"/>
          <w:sz w:val="20"/>
        </w:rPr>
        <w:t xml:space="preserve">The first team to answer all the questions correctly </w:t>
      </w:r>
      <w:r>
        <w:rPr>
          <w:rFonts w:ascii="Verdana" w:hAnsi="Verdana" w:cs="Arial"/>
          <w:color w:val="000000"/>
          <w:sz w:val="20"/>
        </w:rPr>
        <w:t xml:space="preserve">could </w:t>
      </w:r>
      <w:r w:rsidR="00AA3ED4">
        <w:rPr>
          <w:rFonts w:ascii="Verdana" w:hAnsi="Verdana" w:cs="Arial"/>
          <w:color w:val="000000"/>
          <w:sz w:val="20"/>
        </w:rPr>
        <w:t xml:space="preserve">win a prize. </w:t>
      </w:r>
      <w:r w:rsidRPr="00DF4E50">
        <w:rPr>
          <w:rFonts w:ascii="Verdana" w:hAnsi="Verdana" w:cs="Arial"/>
          <w:color w:val="000000"/>
          <w:sz w:val="20"/>
        </w:rPr>
        <w:t>Teams could trade answers with each other to develop negotiation skills.  Go through the answers with the class.</w:t>
      </w:r>
    </w:p>
    <w:p w14:paraId="12CCE5A5" w14:textId="77777777" w:rsidR="00666AD0" w:rsidRDefault="00666AD0" w:rsidP="00666AD0">
      <w:pPr>
        <w:numPr>
          <w:ilvl w:val="0"/>
          <w:numId w:val="1"/>
        </w:numPr>
        <w:tabs>
          <w:tab w:val="clear" w:pos="720"/>
          <w:tab w:val="num" w:pos="540"/>
        </w:tabs>
        <w:spacing w:after="0" w:line="240" w:lineRule="auto"/>
        <w:ind w:left="540" w:hanging="540"/>
        <w:jc w:val="both"/>
        <w:rPr>
          <w:rFonts w:ascii="Verdana" w:hAnsi="Verdana" w:cs="Arial"/>
          <w:color w:val="000000"/>
          <w:sz w:val="20"/>
        </w:rPr>
      </w:pPr>
      <w:r w:rsidRPr="00DF4E50">
        <w:rPr>
          <w:rFonts w:ascii="Verdana" w:hAnsi="Verdana" w:cs="Arial"/>
          <w:color w:val="000000"/>
          <w:sz w:val="20"/>
        </w:rPr>
        <w:t xml:space="preserve">In their </w:t>
      </w:r>
      <w:proofErr w:type="gramStart"/>
      <w:r w:rsidRPr="00DF4E50">
        <w:rPr>
          <w:rFonts w:ascii="Verdana" w:hAnsi="Verdana" w:cs="Arial"/>
          <w:color w:val="000000"/>
          <w:sz w:val="20"/>
        </w:rPr>
        <w:t>teams</w:t>
      </w:r>
      <w:proofErr w:type="gramEnd"/>
      <w:r w:rsidRPr="00DF4E50">
        <w:rPr>
          <w:rFonts w:ascii="Verdana" w:hAnsi="Verdana" w:cs="Arial"/>
          <w:color w:val="000000"/>
          <w:sz w:val="20"/>
        </w:rPr>
        <w:t xml:space="preserve"> students </w:t>
      </w:r>
      <w:r w:rsidR="00AA3ED4">
        <w:rPr>
          <w:rFonts w:ascii="Verdana" w:hAnsi="Verdana" w:cs="Arial"/>
          <w:color w:val="000000"/>
          <w:sz w:val="20"/>
        </w:rPr>
        <w:t xml:space="preserve">work through activities 1 - 4. </w:t>
      </w:r>
      <w:r w:rsidRPr="00DF4E50">
        <w:rPr>
          <w:rFonts w:ascii="Verdana" w:hAnsi="Verdana" w:cs="Arial"/>
          <w:color w:val="000000"/>
          <w:sz w:val="20"/>
        </w:rPr>
        <w:t xml:space="preserve">There are 2 versions of the Activity Sheet.  </w:t>
      </w:r>
    </w:p>
    <w:p w14:paraId="59929559" w14:textId="77777777" w:rsidR="00666AD0" w:rsidRDefault="00666AD0" w:rsidP="00666AD0">
      <w:pPr>
        <w:numPr>
          <w:ilvl w:val="0"/>
          <w:numId w:val="4"/>
        </w:numPr>
        <w:spacing w:after="0" w:line="240" w:lineRule="auto"/>
        <w:jc w:val="both"/>
        <w:rPr>
          <w:rFonts w:ascii="Verdana" w:hAnsi="Verdana" w:cs="Arial"/>
          <w:color w:val="000000"/>
          <w:sz w:val="20"/>
        </w:rPr>
      </w:pPr>
      <w:r w:rsidRPr="00DF4E50">
        <w:rPr>
          <w:rFonts w:ascii="Verdana" w:hAnsi="Verdana" w:cs="Arial"/>
          <w:color w:val="000000"/>
          <w:sz w:val="20"/>
        </w:rPr>
        <w:t xml:space="preserve">“Beating Bacteria </w:t>
      </w:r>
      <w:r>
        <w:rPr>
          <w:rFonts w:ascii="Verdana" w:hAnsi="Verdana" w:cs="Arial"/>
          <w:color w:val="000000"/>
          <w:sz w:val="20"/>
        </w:rPr>
        <w:t xml:space="preserve">- </w:t>
      </w:r>
      <w:r w:rsidRPr="00DF4E50">
        <w:rPr>
          <w:rFonts w:ascii="Verdana" w:hAnsi="Verdana" w:cs="Arial"/>
          <w:color w:val="000000"/>
          <w:sz w:val="20"/>
        </w:rPr>
        <w:t xml:space="preserve">Activity Version 1” is for general use. (NB: You may want the students to calculate selectivity for </w:t>
      </w:r>
      <w:proofErr w:type="gramStart"/>
      <w:r w:rsidRPr="00DF4E50">
        <w:rPr>
          <w:rFonts w:ascii="Verdana" w:hAnsi="Verdana" w:cs="Arial"/>
          <w:color w:val="000000"/>
          <w:sz w:val="20"/>
        </w:rPr>
        <w:t>themselves, or</w:t>
      </w:r>
      <w:proofErr w:type="gramEnd"/>
      <w:r w:rsidRPr="00DF4E50">
        <w:rPr>
          <w:rFonts w:ascii="Verdana" w:hAnsi="Verdana" w:cs="Arial"/>
          <w:color w:val="000000"/>
          <w:sz w:val="20"/>
        </w:rPr>
        <w:t xml:space="preserve"> get them to put the potency and side effect data into a spreadsheet).  </w:t>
      </w:r>
    </w:p>
    <w:p w14:paraId="67787030" w14:textId="77777777" w:rsidR="00666AD0" w:rsidRDefault="00666AD0" w:rsidP="00666AD0">
      <w:pPr>
        <w:numPr>
          <w:ilvl w:val="0"/>
          <w:numId w:val="4"/>
        </w:numPr>
        <w:spacing w:after="0" w:line="240" w:lineRule="auto"/>
        <w:jc w:val="both"/>
        <w:rPr>
          <w:rFonts w:ascii="Verdana" w:hAnsi="Verdana" w:cs="Arial"/>
          <w:color w:val="000000"/>
          <w:sz w:val="20"/>
        </w:rPr>
      </w:pPr>
      <w:r w:rsidRPr="00DF4E50">
        <w:rPr>
          <w:rFonts w:ascii="Verdana" w:hAnsi="Verdana" w:cs="Arial"/>
          <w:color w:val="000000"/>
          <w:sz w:val="20"/>
        </w:rPr>
        <w:t>“Beating Bacteria - Activity Version 2” has more challenging activities 1 and 2 aim</w:t>
      </w:r>
      <w:r w:rsidR="00AA3ED4">
        <w:rPr>
          <w:rFonts w:ascii="Verdana" w:hAnsi="Verdana" w:cs="Arial"/>
          <w:color w:val="000000"/>
          <w:sz w:val="20"/>
        </w:rPr>
        <w:t xml:space="preserve">ed at higher ability students. </w:t>
      </w:r>
      <w:r w:rsidRPr="00DF4E50">
        <w:rPr>
          <w:rFonts w:ascii="Verdana" w:hAnsi="Verdana" w:cs="Arial"/>
          <w:color w:val="000000"/>
          <w:sz w:val="20"/>
        </w:rPr>
        <w:t>Version 2 may take longer than Version 1</w:t>
      </w:r>
    </w:p>
    <w:p w14:paraId="1274E11E" w14:textId="77777777" w:rsidR="00666AD0" w:rsidRPr="00DF4E50" w:rsidRDefault="00666AD0" w:rsidP="00666AD0">
      <w:pPr>
        <w:ind w:left="540"/>
        <w:jc w:val="both"/>
        <w:rPr>
          <w:rFonts w:ascii="Verdana" w:hAnsi="Verdana" w:cs="Arial"/>
          <w:color w:val="000000"/>
          <w:sz w:val="20"/>
        </w:rPr>
      </w:pPr>
      <w:r w:rsidRPr="00DF4E50">
        <w:rPr>
          <w:rFonts w:ascii="Verdana" w:hAnsi="Verdana" w:cs="Arial"/>
          <w:color w:val="000000"/>
          <w:sz w:val="20"/>
        </w:rPr>
        <w:t xml:space="preserve">Activities 3 and 4 are the same for both levels </w:t>
      </w:r>
    </w:p>
    <w:p w14:paraId="28ED0328" w14:textId="77777777" w:rsidR="00666AD0" w:rsidRPr="00DF4E50" w:rsidRDefault="00666AD0" w:rsidP="00AA3ED4">
      <w:pPr>
        <w:pStyle w:val="Heading1"/>
      </w:pPr>
      <w:r w:rsidRPr="00DF4E50">
        <w:t>Answers:</w:t>
      </w:r>
    </w:p>
    <w:p w14:paraId="279EE568" w14:textId="77777777" w:rsidR="00666AD0" w:rsidRPr="00DF4E50" w:rsidRDefault="00666AD0" w:rsidP="00AA3ED4">
      <w:pPr>
        <w:pStyle w:val="Heading3"/>
      </w:pPr>
      <w:r w:rsidRPr="00DF4E50">
        <w:t>Beating bacteria version 1:</w:t>
      </w:r>
    </w:p>
    <w:p w14:paraId="15D39263" w14:textId="77777777" w:rsidR="00666AD0" w:rsidRPr="00DF4E50" w:rsidRDefault="00666AD0" w:rsidP="00666AD0">
      <w:pPr>
        <w:jc w:val="both"/>
        <w:rPr>
          <w:rFonts w:ascii="Verdana" w:hAnsi="Verdana" w:cs="Arial"/>
          <w:color w:val="000000"/>
          <w:sz w:val="20"/>
        </w:rPr>
      </w:pPr>
    </w:p>
    <w:p w14:paraId="70A39E01" w14:textId="77777777" w:rsidR="00666AD0" w:rsidRPr="00DF4E50" w:rsidRDefault="00AA3ED4" w:rsidP="00666AD0">
      <w:pPr>
        <w:jc w:val="both"/>
        <w:rPr>
          <w:rFonts w:ascii="Verdana" w:hAnsi="Verdana" w:cs="Arial"/>
          <w:color w:val="000000"/>
          <w:sz w:val="20"/>
        </w:rPr>
      </w:pPr>
      <w:r>
        <w:rPr>
          <w:rFonts w:ascii="Verdana" w:hAnsi="Verdana" w:cs="Arial"/>
          <w:color w:val="000000"/>
          <w:sz w:val="20"/>
        </w:rPr>
        <w:t xml:space="preserve">Activity 1: </w:t>
      </w:r>
      <w:r w:rsidR="00666AD0" w:rsidRPr="00DF4E50">
        <w:rPr>
          <w:rFonts w:ascii="Verdana" w:hAnsi="Verdana" w:cs="Arial"/>
          <w:color w:val="000000"/>
          <w:sz w:val="20"/>
        </w:rPr>
        <w:t xml:space="preserve">The 3 key factors for an oral medicine as an antibiotic for are potency, </w:t>
      </w:r>
      <w:proofErr w:type="gramStart"/>
      <w:r w:rsidR="00666AD0" w:rsidRPr="00DF4E50">
        <w:rPr>
          <w:rFonts w:ascii="Verdana" w:hAnsi="Verdana" w:cs="Arial"/>
          <w:color w:val="000000"/>
          <w:sz w:val="20"/>
        </w:rPr>
        <w:t>selectivity</w:t>
      </w:r>
      <w:proofErr w:type="gramEnd"/>
      <w:r w:rsidR="00666AD0" w:rsidRPr="00DF4E50">
        <w:rPr>
          <w:rFonts w:ascii="Verdana" w:hAnsi="Verdana" w:cs="Arial"/>
          <w:color w:val="000000"/>
          <w:sz w:val="20"/>
        </w:rPr>
        <w:t xml:space="preserve"> and bioavailability.</w:t>
      </w:r>
    </w:p>
    <w:p w14:paraId="4FF1757D" w14:textId="77777777" w:rsidR="00666AD0" w:rsidRPr="00DF4E50" w:rsidRDefault="00AA3ED4" w:rsidP="00666AD0">
      <w:pPr>
        <w:jc w:val="both"/>
        <w:rPr>
          <w:rFonts w:ascii="Verdana" w:hAnsi="Verdana" w:cs="Arial"/>
          <w:color w:val="000000"/>
          <w:sz w:val="20"/>
        </w:rPr>
      </w:pPr>
      <w:r>
        <w:rPr>
          <w:rFonts w:ascii="Verdana" w:hAnsi="Verdana" w:cs="Arial"/>
          <w:color w:val="000000"/>
          <w:sz w:val="20"/>
        </w:rPr>
        <w:t xml:space="preserve">Activity 2: </w:t>
      </w:r>
      <w:r w:rsidR="00666AD0" w:rsidRPr="00DF4E50">
        <w:rPr>
          <w:rFonts w:ascii="Verdana" w:hAnsi="Verdana" w:cs="Arial"/>
          <w:color w:val="000000"/>
          <w:sz w:val="20"/>
        </w:rPr>
        <w:t xml:space="preserve">Compound H is the best compound.  C and E are good </w:t>
      </w:r>
      <w:proofErr w:type="gramStart"/>
      <w:r w:rsidR="00666AD0" w:rsidRPr="00DF4E50">
        <w:rPr>
          <w:rFonts w:ascii="Verdana" w:hAnsi="Verdana" w:cs="Arial"/>
          <w:color w:val="000000"/>
          <w:sz w:val="20"/>
        </w:rPr>
        <w:t>candidates</w:t>
      </w:r>
      <w:proofErr w:type="gramEnd"/>
      <w:r w:rsidR="00666AD0" w:rsidRPr="00DF4E50">
        <w:rPr>
          <w:rFonts w:ascii="Verdana" w:hAnsi="Verdana" w:cs="Arial"/>
          <w:color w:val="000000"/>
          <w:sz w:val="20"/>
        </w:rPr>
        <w:t xml:space="preserve"> but H is more potent.  Although compound ‘I’ has the best selectivity, its bioavailability is not so good.</w:t>
      </w:r>
    </w:p>
    <w:p w14:paraId="7D351040" w14:textId="77777777" w:rsidR="00666AD0" w:rsidRPr="00DF4E50" w:rsidRDefault="00666AD0" w:rsidP="00666AD0">
      <w:pPr>
        <w:jc w:val="both"/>
        <w:rPr>
          <w:rFonts w:ascii="Verdana" w:hAnsi="Verdana" w:cs="Arial"/>
          <w:color w:val="000000"/>
          <w:sz w:val="20"/>
        </w:rPr>
      </w:pPr>
      <w:r w:rsidRPr="00DF4E50">
        <w:rPr>
          <w:rFonts w:ascii="Verdana" w:hAnsi="Verdana" w:cs="Arial"/>
          <w:color w:val="000000"/>
          <w:sz w:val="20"/>
        </w:rPr>
        <w:t xml:space="preserve">Activity 3: It will take 12 months for the company to do it themselves.  The monitoring device can be ordered at the same time as ordering the raw materials.  To contract it out to another </w:t>
      </w:r>
      <w:smartTag w:uri="urn:schemas-microsoft-com:office:smarttags" w:element="country-region">
        <w:smartTag w:uri="urn:schemas-microsoft-com:office:smarttags" w:element="place">
          <w:r w:rsidRPr="00DF4E50">
            <w:rPr>
              <w:rFonts w:ascii="Verdana" w:hAnsi="Verdana" w:cs="Arial"/>
              <w:color w:val="000000"/>
              <w:sz w:val="20"/>
            </w:rPr>
            <w:t>UK</w:t>
          </w:r>
        </w:smartTag>
      </w:smartTag>
      <w:r w:rsidRPr="00DF4E50">
        <w:rPr>
          <w:rFonts w:ascii="Verdana" w:hAnsi="Verdana" w:cs="Arial"/>
          <w:color w:val="000000"/>
          <w:sz w:val="20"/>
        </w:rPr>
        <w:t xml:space="preserve"> company would take 14 months.</w:t>
      </w:r>
    </w:p>
    <w:p w14:paraId="77BD7144" w14:textId="77777777" w:rsidR="00666AD0" w:rsidRPr="00DF4E50" w:rsidRDefault="00666AD0" w:rsidP="00666AD0">
      <w:pPr>
        <w:jc w:val="both"/>
        <w:rPr>
          <w:rFonts w:ascii="Verdana" w:hAnsi="Verdana" w:cs="Arial"/>
          <w:color w:val="000000"/>
          <w:sz w:val="20"/>
        </w:rPr>
      </w:pPr>
      <w:r w:rsidRPr="00DF4E50">
        <w:rPr>
          <w:rFonts w:ascii="Verdana" w:hAnsi="Verdana" w:cs="Arial"/>
          <w:color w:val="000000"/>
          <w:sz w:val="20"/>
        </w:rPr>
        <w:t>Activity 4: The earliest launch date is 6 years from the end of this year.</w:t>
      </w:r>
    </w:p>
    <w:p w14:paraId="39AF2E05" w14:textId="77777777" w:rsidR="00666AD0" w:rsidRPr="00DF4E50" w:rsidRDefault="00666AD0" w:rsidP="00666AD0">
      <w:pPr>
        <w:jc w:val="both"/>
        <w:rPr>
          <w:rFonts w:ascii="Verdana" w:hAnsi="Verdana" w:cs="Arial"/>
          <w:color w:val="000000"/>
          <w:sz w:val="20"/>
        </w:rPr>
      </w:pPr>
    </w:p>
    <w:p w14:paraId="10855A73" w14:textId="77777777" w:rsidR="00666AD0" w:rsidRPr="00DF4E50" w:rsidRDefault="00666AD0" w:rsidP="00AA3ED4">
      <w:pPr>
        <w:pStyle w:val="Heading3"/>
      </w:pPr>
      <w:r w:rsidRPr="00DF4E50">
        <w:t>Beating Bacteria version 2:</w:t>
      </w:r>
    </w:p>
    <w:p w14:paraId="66EB9F14" w14:textId="77777777" w:rsidR="008A53C8" w:rsidRDefault="008A53C8" w:rsidP="00666AD0">
      <w:pPr>
        <w:jc w:val="both"/>
        <w:rPr>
          <w:rFonts w:ascii="Verdana" w:hAnsi="Verdana" w:cs="Arial"/>
          <w:color w:val="000000"/>
          <w:sz w:val="20"/>
        </w:rPr>
      </w:pPr>
    </w:p>
    <w:p w14:paraId="7842B008" w14:textId="77777777" w:rsidR="00666AD0" w:rsidRPr="00DF4E50" w:rsidRDefault="00666AD0" w:rsidP="00666AD0">
      <w:pPr>
        <w:jc w:val="both"/>
        <w:rPr>
          <w:rFonts w:ascii="Verdana" w:hAnsi="Verdana" w:cs="Arial"/>
          <w:color w:val="000000"/>
          <w:sz w:val="20"/>
        </w:rPr>
      </w:pPr>
      <w:r w:rsidRPr="00DF4E50">
        <w:rPr>
          <w:rFonts w:ascii="Verdana" w:hAnsi="Verdana" w:cs="Arial"/>
          <w:color w:val="000000"/>
          <w:sz w:val="20"/>
        </w:rPr>
        <w:t xml:space="preserve">Activity 1: refer to the spreadsheets </w:t>
      </w:r>
      <w:r w:rsidRPr="00DF4E50">
        <w:rPr>
          <w:rFonts w:ascii="Verdana" w:hAnsi="Verdana" w:cs="Arial"/>
          <w:iCs/>
          <w:color w:val="000000"/>
          <w:sz w:val="20"/>
        </w:rPr>
        <w:t>‘Beating Bacteria 2’, ‘Beating Bacteria 3’ and ‘Beating Bacteria 4’</w:t>
      </w:r>
      <w:r w:rsidRPr="00DF4E50">
        <w:rPr>
          <w:rFonts w:ascii="Verdana" w:hAnsi="Verdana" w:cs="Arial"/>
          <w:color w:val="000000"/>
          <w:sz w:val="20"/>
        </w:rPr>
        <w:t>, the 4 best compounds are AZ, AM, BL, AH</w:t>
      </w:r>
    </w:p>
    <w:p w14:paraId="31682715" w14:textId="77777777" w:rsidR="00666AD0" w:rsidRPr="00DF4E50" w:rsidRDefault="00666AD0" w:rsidP="00666AD0">
      <w:pPr>
        <w:jc w:val="both"/>
        <w:rPr>
          <w:rFonts w:ascii="Verdana" w:hAnsi="Verdana" w:cs="Arial"/>
          <w:color w:val="000000"/>
          <w:sz w:val="20"/>
        </w:rPr>
      </w:pPr>
      <w:r w:rsidRPr="00DF4E50">
        <w:rPr>
          <w:rFonts w:ascii="Verdana" w:hAnsi="Verdana" w:cs="Arial"/>
          <w:color w:val="000000"/>
          <w:sz w:val="20"/>
        </w:rPr>
        <w:t>Activity 2: BL has the best bioavailability and should be taken on further.</w:t>
      </w:r>
    </w:p>
    <w:p w14:paraId="03B013FE" w14:textId="77777777" w:rsidR="00666AD0" w:rsidRPr="00DF4E50" w:rsidRDefault="00666AD0" w:rsidP="00666AD0">
      <w:pPr>
        <w:jc w:val="both"/>
        <w:rPr>
          <w:rFonts w:ascii="Verdana" w:hAnsi="Verdana" w:cs="Arial"/>
          <w:color w:val="000000"/>
          <w:sz w:val="20"/>
        </w:rPr>
      </w:pPr>
      <w:r w:rsidRPr="00DF4E50">
        <w:rPr>
          <w:rFonts w:ascii="Verdana" w:hAnsi="Verdana" w:cs="Arial"/>
          <w:color w:val="000000"/>
          <w:sz w:val="20"/>
        </w:rPr>
        <w:t>Activities 3 and 4 are the same as in version 1.</w:t>
      </w:r>
    </w:p>
    <w:p w14:paraId="14FBB611" w14:textId="77777777" w:rsidR="008A2B97" w:rsidRPr="008A2B97" w:rsidRDefault="008A2B97" w:rsidP="008A2B97">
      <w:pPr>
        <w:spacing w:after="0" w:line="280" w:lineRule="exact"/>
        <w:rPr>
          <w:rFonts w:ascii="Arial" w:hAnsi="Arial" w:cs="Arial"/>
        </w:rPr>
      </w:pPr>
    </w:p>
    <w:sectPr w:rsidR="008A2B97" w:rsidRPr="008A2B97" w:rsidSect="00B73CD3">
      <w:type w:val="continuous"/>
      <w:pgSz w:w="11906" w:h="16838" w:code="9"/>
      <w:pgMar w:top="1702" w:right="851" w:bottom="1418" w:left="851" w:header="709" w:footer="56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7FA1" w14:textId="77777777" w:rsidR="0015476A" w:rsidRDefault="0015476A" w:rsidP="00AE1321">
      <w:pPr>
        <w:spacing w:after="0" w:line="240" w:lineRule="auto"/>
      </w:pPr>
      <w:r>
        <w:separator/>
      </w:r>
    </w:p>
  </w:endnote>
  <w:endnote w:type="continuationSeparator" w:id="0">
    <w:p w14:paraId="22856E8C" w14:textId="77777777" w:rsidR="0015476A" w:rsidRDefault="0015476A" w:rsidP="00AE1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7471" w14:textId="77777777" w:rsidR="008A2B97" w:rsidRPr="008A2B97" w:rsidRDefault="008A2B97">
    <w:pPr>
      <w:pStyle w:val="Footer"/>
      <w:rPr>
        <w:rFonts w:ascii="Georgia" w:hAnsi="Georgia"/>
        <w:color w:val="92278F"/>
        <w:sz w:val="24"/>
        <w:szCs w:val="24"/>
      </w:rPr>
    </w:pPr>
    <w:r w:rsidRPr="002877B4">
      <w:rPr>
        <w:noProof/>
        <w:color w:val="92278F"/>
        <w:lang w:eastAsia="en-GB"/>
      </w:rPr>
      <mc:AlternateContent>
        <mc:Choice Requires="wps">
          <w:drawing>
            <wp:anchor distT="0" distB="0" distL="114300" distR="114300" simplePos="0" relativeHeight="251661312" behindDoc="0" locked="0" layoutInCell="1" allowOverlap="1" wp14:anchorId="0CE5F33F" wp14:editId="6CB15E79">
              <wp:simplePos x="0" y="0"/>
              <wp:positionH relativeFrom="column">
                <wp:posOffset>-240665</wp:posOffset>
              </wp:positionH>
              <wp:positionV relativeFrom="paragraph">
                <wp:posOffset>-65133</wp:posOffset>
              </wp:positionV>
              <wp:extent cx="7019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019925" cy="0"/>
                      </a:xfrm>
                      <a:prstGeom prst="line">
                        <a:avLst/>
                      </a:prstGeom>
                      <a:noFill/>
                      <a:ln w="9525" cap="flat" cmpd="sng" algn="ctr">
                        <a:solidFill>
                          <a:srgbClr val="92278F"/>
                        </a:solidFill>
                        <a:prstDash val="solid"/>
                      </a:ln>
                      <a:effectLst/>
                    </wps:spPr>
                    <wps:bodyPr/>
                  </wps:wsp>
                </a:graphicData>
              </a:graphic>
              <wp14:sizeRelH relativeFrom="margin">
                <wp14:pctWidth>0</wp14:pctWidth>
              </wp14:sizeRelH>
            </wp:anchor>
          </w:drawing>
        </mc:Choice>
        <mc:Fallback>
          <w:pict>
            <v:line w14:anchorId="7486ABD2"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5pt,-5.15pt" to="533.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" strokecolor="#92278f"/>
          </w:pict>
        </mc:Fallback>
      </mc:AlternateContent>
    </w:r>
    <w:r w:rsidRPr="0024636C">
      <w:rPr>
        <w:rFonts w:ascii="Georgia" w:hAnsi="Georgia"/>
        <w:color w:val="92278F"/>
        <w:sz w:val="24"/>
        <w:szCs w:val="24"/>
      </w:rPr>
      <w:t>www.abpischools.org.uk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A645" w14:textId="77777777" w:rsidR="00AE1321" w:rsidRDefault="00AE1321">
    <w:pPr>
      <w:pStyle w:val="Footer"/>
    </w:pPr>
    <w:r w:rsidRPr="002877B4">
      <w:rPr>
        <w:noProof/>
        <w:color w:val="92278F"/>
        <w:lang w:eastAsia="en-GB"/>
      </w:rPr>
      <mc:AlternateContent>
        <mc:Choice Requires="wps">
          <w:drawing>
            <wp:anchor distT="0" distB="0" distL="114300" distR="114300" simplePos="0" relativeHeight="251659264" behindDoc="0" locked="0" layoutInCell="1" allowOverlap="1" wp14:anchorId="33EBD95C" wp14:editId="79FE60E1">
              <wp:simplePos x="0" y="0"/>
              <wp:positionH relativeFrom="column">
                <wp:posOffset>-340360</wp:posOffset>
              </wp:positionH>
              <wp:positionV relativeFrom="paragraph">
                <wp:posOffset>108222</wp:posOffset>
              </wp:positionV>
              <wp:extent cx="70199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7019925" cy="0"/>
                      </a:xfrm>
                      <a:prstGeom prst="line">
                        <a:avLst/>
                      </a:prstGeom>
                      <a:ln>
                        <a:solidFill>
                          <a:srgbClr val="9227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AF4C8C"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pt,8.5pt" to="5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" strokecolor="#92278f"/>
          </w:pict>
        </mc:Fallback>
      </mc:AlternateContent>
    </w:r>
  </w:p>
  <w:p w14:paraId="6ECD613B" w14:textId="77777777" w:rsidR="00AE1321" w:rsidRPr="0024636C" w:rsidRDefault="00AE1321">
    <w:pPr>
      <w:pStyle w:val="Footer"/>
      <w:rPr>
        <w:rFonts w:ascii="Georgia" w:hAnsi="Georgia"/>
        <w:color w:val="92278F"/>
        <w:sz w:val="24"/>
        <w:szCs w:val="24"/>
      </w:rPr>
    </w:pPr>
    <w:r w:rsidRPr="0024636C">
      <w:rPr>
        <w:rFonts w:ascii="Georgia" w:hAnsi="Georgia"/>
        <w:color w:val="92278F"/>
        <w:sz w:val="24"/>
        <w:szCs w:val="24"/>
      </w:rPr>
      <w:t>www.abpischools.org.uk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465E5" w14:textId="77777777" w:rsidR="0015476A" w:rsidRDefault="0015476A" w:rsidP="00AE1321">
      <w:pPr>
        <w:spacing w:after="0" w:line="240" w:lineRule="auto"/>
      </w:pPr>
      <w:r>
        <w:separator/>
      </w:r>
    </w:p>
  </w:footnote>
  <w:footnote w:type="continuationSeparator" w:id="0">
    <w:p w14:paraId="0AC0DFF9" w14:textId="77777777" w:rsidR="0015476A" w:rsidRDefault="0015476A" w:rsidP="00AE1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6738" w14:textId="77777777" w:rsidR="008A2B97" w:rsidRDefault="008A2B97">
    <w:pPr>
      <w:pStyle w:val="Header"/>
    </w:pPr>
    <w:r>
      <w:rPr>
        <w:noProof/>
        <w:lang w:eastAsia="en-GB"/>
      </w:rPr>
      <w:drawing>
        <wp:anchor distT="0" distB="0" distL="114300" distR="114300" simplePos="0" relativeHeight="251662336" behindDoc="0" locked="0" layoutInCell="1" allowOverlap="1" wp14:anchorId="6A87A593" wp14:editId="70E7EFC3">
          <wp:simplePos x="0" y="0"/>
          <wp:positionH relativeFrom="column">
            <wp:posOffset>5792833</wp:posOffset>
          </wp:positionH>
          <wp:positionV relativeFrom="paragraph">
            <wp:posOffset>-448310</wp:posOffset>
          </wp:positionV>
          <wp:extent cx="1324800" cy="110520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PI_continuation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110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17D1" w14:textId="1B34733A" w:rsidR="00542950" w:rsidRPr="00542950" w:rsidRDefault="006B1B43" w:rsidP="00542950">
    <w:pPr>
      <w:tabs>
        <w:tab w:val="center" w:pos="4680"/>
        <w:tab w:val="right" w:pos="9360"/>
      </w:tabs>
      <w:spacing w:after="0" w:line="240" w:lineRule="auto"/>
      <w:ind w:right="-72"/>
      <w:jc w:val="both"/>
      <w:rPr>
        <w:rFonts w:ascii="Arial" w:eastAsia="Times New Roman" w:hAnsi="Arial" w:cs="Arial"/>
        <w:b/>
        <w:bCs/>
        <w:color w:val="92278F"/>
        <w:sz w:val="13"/>
        <w:szCs w:val="13"/>
      </w:rPr>
    </w:pPr>
    <w:r>
      <w:rPr>
        <w:rFonts w:ascii="Arial" w:eastAsia="Times New Roman" w:hAnsi="Arial" w:cs="Arial"/>
        <w:bCs/>
        <w:noProof/>
        <w:color w:val="92278F"/>
        <w:sz w:val="13"/>
        <w:szCs w:val="13"/>
      </w:rPr>
      <w:drawing>
        <wp:anchor distT="0" distB="0" distL="114300" distR="114300" simplePos="0" relativeHeight="251663360" behindDoc="1" locked="0" layoutInCell="1" allowOverlap="1" wp14:anchorId="4EB0B92C" wp14:editId="7D902A65">
          <wp:simplePos x="0" y="0"/>
          <wp:positionH relativeFrom="column">
            <wp:posOffset>4618355</wp:posOffset>
          </wp:positionH>
          <wp:positionV relativeFrom="paragraph">
            <wp:posOffset>-2540</wp:posOffset>
          </wp:positionV>
          <wp:extent cx="1333500" cy="805180"/>
          <wp:effectExtent l="0" t="0" r="0" b="0"/>
          <wp:wrapTight wrapText="bothSides">
            <wp:wrapPolygon edited="0">
              <wp:start x="12960" y="0"/>
              <wp:lineTo x="4629" y="7666"/>
              <wp:lineTo x="0" y="10221"/>
              <wp:lineTo x="0" y="17886"/>
              <wp:lineTo x="7406" y="20953"/>
              <wp:lineTo x="10491" y="20953"/>
              <wp:lineTo x="12343" y="20953"/>
              <wp:lineTo x="13886" y="20953"/>
              <wp:lineTo x="17897" y="17375"/>
              <wp:lineTo x="17897" y="16353"/>
              <wp:lineTo x="21291" y="7666"/>
              <wp:lineTo x="21291" y="3577"/>
              <wp:lineTo x="18823" y="0"/>
              <wp:lineTo x="1296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3500" cy="805180"/>
                  </a:xfrm>
                  <a:prstGeom prst="rect">
                    <a:avLst/>
                  </a:prstGeom>
                </pic:spPr>
              </pic:pic>
            </a:graphicData>
          </a:graphic>
          <wp14:sizeRelH relativeFrom="page">
            <wp14:pctWidth>0</wp14:pctWidth>
          </wp14:sizeRelH>
          <wp14:sizeRelV relativeFrom="page">
            <wp14:pctHeight>0</wp14:pctHeight>
          </wp14:sizeRelV>
        </wp:anchor>
      </w:drawing>
    </w:r>
    <w:r w:rsidR="00542950" w:rsidRPr="00542950">
      <w:rPr>
        <w:rFonts w:ascii="Arial" w:eastAsia="Times New Roman" w:hAnsi="Arial" w:cs="Arial"/>
        <w:b/>
        <w:bCs/>
        <w:color w:val="92278F"/>
        <w:sz w:val="13"/>
        <w:szCs w:val="13"/>
      </w:rPr>
      <w:t>The Association of the British Pharmaceutical Industry</w:t>
    </w:r>
  </w:p>
  <w:p w14:paraId="32885B9B" w14:textId="4FDE4E40" w:rsidR="00542950" w:rsidRPr="00542950" w:rsidRDefault="00542950" w:rsidP="00542950">
    <w:pPr>
      <w:tabs>
        <w:tab w:val="center" w:pos="4680"/>
        <w:tab w:val="right" w:pos="9360"/>
      </w:tabs>
      <w:spacing w:after="0" w:line="240" w:lineRule="auto"/>
      <w:ind w:right="-72"/>
      <w:jc w:val="both"/>
      <w:rPr>
        <w:rFonts w:ascii="Arial" w:eastAsia="Times New Roman" w:hAnsi="Arial" w:cs="Arial"/>
        <w:bCs/>
        <w:color w:val="92278F"/>
        <w:sz w:val="13"/>
        <w:szCs w:val="13"/>
      </w:rPr>
    </w:pPr>
    <w:r w:rsidRPr="00542950">
      <w:rPr>
        <w:rFonts w:ascii="Arial" w:eastAsia="Times New Roman" w:hAnsi="Arial" w:cs="Arial"/>
        <w:bCs/>
        <w:color w:val="92278F"/>
        <w:sz w:val="13"/>
        <w:szCs w:val="13"/>
      </w:rPr>
      <w:t>A company limited by guarantee registered in England &amp; Wales number 09826787</w:t>
    </w:r>
  </w:p>
  <w:p w14:paraId="342F295E" w14:textId="32E4E5DF" w:rsidR="00542950" w:rsidRPr="00542950" w:rsidRDefault="00542950" w:rsidP="00542950">
    <w:pPr>
      <w:tabs>
        <w:tab w:val="center" w:pos="4680"/>
        <w:tab w:val="right" w:pos="9360"/>
      </w:tabs>
      <w:spacing w:after="0" w:line="240" w:lineRule="auto"/>
      <w:ind w:right="-72"/>
      <w:jc w:val="both"/>
      <w:rPr>
        <w:rFonts w:ascii="Arial" w:eastAsia="Times New Roman" w:hAnsi="Arial" w:cs="Arial"/>
        <w:bCs/>
        <w:color w:val="92278F"/>
        <w:sz w:val="13"/>
        <w:szCs w:val="13"/>
      </w:rPr>
    </w:pPr>
  </w:p>
  <w:p w14:paraId="1052CFBF" w14:textId="189D817D" w:rsidR="00542950" w:rsidRPr="00542950" w:rsidRDefault="00542950" w:rsidP="00542950">
    <w:pPr>
      <w:tabs>
        <w:tab w:val="center" w:pos="4680"/>
        <w:tab w:val="right" w:pos="9360"/>
      </w:tabs>
      <w:spacing w:after="0" w:line="240" w:lineRule="auto"/>
      <w:ind w:right="-72"/>
      <w:jc w:val="both"/>
      <w:rPr>
        <w:rFonts w:ascii="Arial" w:eastAsia="Times New Roman" w:hAnsi="Arial" w:cs="Arial"/>
        <w:b/>
        <w:bCs/>
        <w:color w:val="92278F"/>
        <w:sz w:val="13"/>
        <w:szCs w:val="13"/>
      </w:rPr>
    </w:pPr>
    <w:r w:rsidRPr="00542950">
      <w:rPr>
        <w:rFonts w:ascii="Arial" w:eastAsia="Times New Roman" w:hAnsi="Arial" w:cs="Arial"/>
        <w:b/>
        <w:bCs/>
        <w:color w:val="92278F"/>
        <w:sz w:val="13"/>
        <w:szCs w:val="13"/>
      </w:rPr>
      <w:t>Get in touch</w:t>
    </w:r>
  </w:p>
  <w:p w14:paraId="53F888A2" w14:textId="60421DC1" w:rsidR="00542950" w:rsidRPr="00542950" w:rsidRDefault="00542950" w:rsidP="00542950">
    <w:pPr>
      <w:tabs>
        <w:tab w:val="center" w:pos="4680"/>
        <w:tab w:val="right" w:pos="9360"/>
      </w:tabs>
      <w:spacing w:after="0" w:line="240" w:lineRule="auto"/>
      <w:ind w:right="20"/>
      <w:jc w:val="both"/>
      <w:rPr>
        <w:rFonts w:ascii="Arial" w:eastAsia="Times New Roman" w:hAnsi="Arial" w:cs="Arial"/>
        <w:b/>
        <w:bCs/>
        <w:color w:val="92278F"/>
        <w:sz w:val="13"/>
        <w:szCs w:val="13"/>
      </w:rPr>
    </w:pPr>
    <w:r w:rsidRPr="00542950">
      <w:rPr>
        <w:rFonts w:ascii="Arial" w:eastAsia="Times New Roman" w:hAnsi="Arial" w:cs="Arial"/>
        <w:b/>
        <w:bCs/>
        <w:color w:val="92278F"/>
        <w:sz w:val="13"/>
        <w:szCs w:val="13"/>
      </w:rPr>
      <w:t xml:space="preserve">T: </w:t>
    </w:r>
    <w:r w:rsidRPr="00542950">
      <w:rPr>
        <w:rFonts w:ascii="Arial" w:eastAsia="Times New Roman" w:hAnsi="Arial" w:cs="Arial"/>
        <w:bCs/>
        <w:color w:val="92278F"/>
        <w:sz w:val="13"/>
        <w:szCs w:val="13"/>
      </w:rPr>
      <w:t>+44 (0)20 7930 3477</w:t>
    </w:r>
  </w:p>
  <w:p w14:paraId="009E9C2D" w14:textId="2DDF8CD1" w:rsidR="00542950" w:rsidRPr="00542950" w:rsidRDefault="00542950" w:rsidP="00542950">
    <w:pPr>
      <w:tabs>
        <w:tab w:val="center" w:pos="4680"/>
        <w:tab w:val="right" w:pos="9360"/>
      </w:tabs>
      <w:spacing w:after="0" w:line="240" w:lineRule="auto"/>
      <w:ind w:right="20"/>
      <w:jc w:val="both"/>
      <w:rPr>
        <w:rFonts w:ascii="Arial" w:eastAsia="Times New Roman" w:hAnsi="Arial" w:cs="Arial"/>
        <w:bCs/>
        <w:color w:val="92278F"/>
        <w:sz w:val="13"/>
        <w:szCs w:val="13"/>
      </w:rPr>
    </w:pPr>
    <w:r w:rsidRPr="00542950">
      <w:rPr>
        <w:rFonts w:ascii="Arial" w:eastAsia="Times New Roman" w:hAnsi="Arial" w:cs="Arial"/>
        <w:b/>
        <w:bCs/>
        <w:color w:val="92278F"/>
        <w:sz w:val="13"/>
        <w:szCs w:val="13"/>
      </w:rPr>
      <w:t xml:space="preserve">E: </w:t>
    </w:r>
    <w:r w:rsidRPr="00542950">
      <w:rPr>
        <w:rFonts w:ascii="Arial" w:eastAsia="Times New Roman" w:hAnsi="Arial" w:cs="Arial"/>
        <w:bCs/>
        <w:color w:val="92278F"/>
        <w:sz w:val="13"/>
        <w:szCs w:val="13"/>
      </w:rPr>
      <w:t>getintouch@abpi.org.uk</w:t>
    </w:r>
  </w:p>
  <w:p w14:paraId="5FDA1E59" w14:textId="241CB5E0" w:rsidR="00542950" w:rsidRPr="00542950" w:rsidRDefault="00542950" w:rsidP="00542950">
    <w:pPr>
      <w:tabs>
        <w:tab w:val="center" w:pos="4680"/>
        <w:tab w:val="right" w:pos="9360"/>
      </w:tabs>
      <w:spacing w:after="0" w:line="240" w:lineRule="auto"/>
      <w:ind w:right="20"/>
      <w:jc w:val="both"/>
      <w:rPr>
        <w:rFonts w:ascii="Arial" w:eastAsia="Times New Roman" w:hAnsi="Arial" w:cs="Arial"/>
        <w:b/>
        <w:bCs/>
        <w:color w:val="92278F"/>
        <w:sz w:val="13"/>
        <w:szCs w:val="13"/>
      </w:rPr>
    </w:pPr>
  </w:p>
  <w:p w14:paraId="4DCB186B" w14:textId="2C0EA984" w:rsidR="00542950" w:rsidRPr="00542950" w:rsidRDefault="00542950" w:rsidP="00542950">
    <w:pPr>
      <w:tabs>
        <w:tab w:val="center" w:pos="4680"/>
        <w:tab w:val="right" w:pos="9360"/>
      </w:tabs>
      <w:spacing w:after="0" w:line="240" w:lineRule="auto"/>
      <w:ind w:right="20"/>
      <w:jc w:val="both"/>
      <w:rPr>
        <w:rFonts w:ascii="Arial" w:eastAsia="Times New Roman" w:hAnsi="Arial" w:cs="Arial"/>
        <w:bCs/>
        <w:color w:val="92278F"/>
        <w:sz w:val="13"/>
        <w:szCs w:val="13"/>
      </w:rPr>
    </w:pPr>
    <w:r w:rsidRPr="00542950">
      <w:rPr>
        <w:rFonts w:ascii="Arial" w:eastAsia="Times New Roman" w:hAnsi="Arial" w:cs="Arial"/>
        <w:b/>
        <w:bCs/>
        <w:color w:val="92278F"/>
        <w:sz w:val="13"/>
        <w:szCs w:val="13"/>
      </w:rPr>
      <w:t>Registered office</w:t>
    </w:r>
    <w:r w:rsidRPr="00542950">
      <w:rPr>
        <w:rFonts w:ascii="Arial" w:eastAsia="Times New Roman" w:hAnsi="Arial" w:cs="Arial"/>
        <w:bCs/>
        <w:color w:val="92278F"/>
        <w:sz w:val="13"/>
        <w:szCs w:val="13"/>
      </w:rPr>
      <w:t xml:space="preserve"> </w:t>
    </w:r>
  </w:p>
  <w:p w14:paraId="0374AF3F" w14:textId="0BCB8EDD" w:rsidR="00542950" w:rsidRPr="00542950" w:rsidRDefault="00542950" w:rsidP="00542950">
    <w:pPr>
      <w:tabs>
        <w:tab w:val="center" w:pos="4680"/>
        <w:tab w:val="right" w:pos="9360"/>
      </w:tabs>
      <w:spacing w:after="0" w:line="240" w:lineRule="auto"/>
      <w:ind w:right="20"/>
      <w:jc w:val="both"/>
      <w:rPr>
        <w:rFonts w:ascii="Arial" w:eastAsia="Times New Roman" w:hAnsi="Arial" w:cs="Arial"/>
        <w:bCs/>
        <w:color w:val="92278F"/>
        <w:sz w:val="13"/>
        <w:szCs w:val="13"/>
      </w:rPr>
    </w:pPr>
    <w:r w:rsidRPr="00542950">
      <w:rPr>
        <w:rFonts w:ascii="Arial" w:eastAsia="Times New Roman" w:hAnsi="Arial" w:cs="Arial"/>
        <w:bCs/>
        <w:color w:val="92278F"/>
        <w:sz w:val="13"/>
        <w:szCs w:val="13"/>
      </w:rPr>
      <w:t>2nd Floor Goldings House, Hay’s Galleria, 2 Hay’s Lane, London, SE1 2HB</w:t>
    </w:r>
  </w:p>
  <w:p w14:paraId="719B7208" w14:textId="5A316FED" w:rsidR="00AE1321" w:rsidRDefault="00AE1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15B8C"/>
    <w:multiLevelType w:val="hybridMultilevel"/>
    <w:tmpl w:val="A8987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682A72"/>
    <w:multiLevelType w:val="hybridMultilevel"/>
    <w:tmpl w:val="915057A0"/>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5F04F30"/>
    <w:multiLevelType w:val="hybridMultilevel"/>
    <w:tmpl w:val="7826D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921D08"/>
    <w:multiLevelType w:val="hybridMultilevel"/>
    <w:tmpl w:val="C312FC4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16cid:durableId="136849847">
    <w:abstractNumId w:val="1"/>
  </w:num>
  <w:num w:numId="2" w16cid:durableId="1294751533">
    <w:abstractNumId w:val="2"/>
  </w:num>
  <w:num w:numId="3" w16cid:durableId="354384453">
    <w:abstractNumId w:val="0"/>
  </w:num>
  <w:num w:numId="4" w16cid:durableId="1702779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6A"/>
    <w:rsid w:val="00030D40"/>
    <w:rsid w:val="000D35F5"/>
    <w:rsid w:val="00125218"/>
    <w:rsid w:val="0015476A"/>
    <w:rsid w:val="00160C42"/>
    <w:rsid w:val="0024636C"/>
    <w:rsid w:val="002816C4"/>
    <w:rsid w:val="002877B4"/>
    <w:rsid w:val="00340E94"/>
    <w:rsid w:val="0044396E"/>
    <w:rsid w:val="00447ADB"/>
    <w:rsid w:val="0053615E"/>
    <w:rsid w:val="00542950"/>
    <w:rsid w:val="005F7950"/>
    <w:rsid w:val="0061765C"/>
    <w:rsid w:val="00666AD0"/>
    <w:rsid w:val="006B1B43"/>
    <w:rsid w:val="007B6933"/>
    <w:rsid w:val="007D2D03"/>
    <w:rsid w:val="008A2B97"/>
    <w:rsid w:val="008A53C8"/>
    <w:rsid w:val="009B732A"/>
    <w:rsid w:val="00A165C1"/>
    <w:rsid w:val="00A33C8D"/>
    <w:rsid w:val="00A723D6"/>
    <w:rsid w:val="00AA3ED4"/>
    <w:rsid w:val="00AE1321"/>
    <w:rsid w:val="00B456A4"/>
    <w:rsid w:val="00B73CD3"/>
    <w:rsid w:val="00CD20E8"/>
    <w:rsid w:val="00D67DCB"/>
    <w:rsid w:val="00DB6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209662BF"/>
  <w15:docId w15:val="{B361260E-F203-4867-90D0-4BC051A5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66AD0"/>
    <w:pPr>
      <w:keepNext/>
      <w:spacing w:after="0" w:line="240" w:lineRule="auto"/>
      <w:jc w:val="both"/>
      <w:outlineLvl w:val="0"/>
    </w:pPr>
    <w:rPr>
      <w:rFonts w:ascii="Verdana" w:eastAsia="Times New Roman" w:hAnsi="Verdana" w:cs="Arial"/>
      <w:b/>
      <w:bCs/>
      <w:color w:val="333399"/>
      <w:sz w:val="20"/>
      <w:szCs w:val="24"/>
      <w:lang w:eastAsia="en-GB"/>
    </w:rPr>
  </w:style>
  <w:style w:type="paragraph" w:styleId="Heading2">
    <w:name w:val="heading 2"/>
    <w:basedOn w:val="Normal"/>
    <w:next w:val="Normal"/>
    <w:link w:val="Heading2Char"/>
    <w:qFormat/>
    <w:rsid w:val="00666AD0"/>
    <w:pPr>
      <w:keepNext/>
      <w:spacing w:after="0" w:line="240" w:lineRule="auto"/>
      <w:jc w:val="both"/>
      <w:outlineLvl w:val="1"/>
    </w:pPr>
    <w:rPr>
      <w:rFonts w:ascii="Verdana" w:eastAsia="Times New Roman" w:hAnsi="Verdana" w:cs="Arial"/>
      <w:b/>
      <w:bCs/>
      <w:i/>
      <w:iCs/>
      <w:color w:val="333399"/>
      <w:sz w:val="20"/>
      <w:szCs w:val="24"/>
      <w:lang w:eastAsia="en-GB"/>
    </w:rPr>
  </w:style>
  <w:style w:type="paragraph" w:styleId="Heading3">
    <w:name w:val="heading 3"/>
    <w:basedOn w:val="Normal"/>
    <w:next w:val="Normal"/>
    <w:link w:val="Heading3Char"/>
    <w:uiPriority w:val="9"/>
    <w:unhideWhenUsed/>
    <w:qFormat/>
    <w:rsid w:val="00AA3E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321"/>
  </w:style>
  <w:style w:type="paragraph" w:styleId="Footer">
    <w:name w:val="footer"/>
    <w:basedOn w:val="Normal"/>
    <w:link w:val="FooterChar"/>
    <w:uiPriority w:val="99"/>
    <w:unhideWhenUsed/>
    <w:rsid w:val="00AE1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321"/>
  </w:style>
  <w:style w:type="paragraph" w:styleId="BalloonText">
    <w:name w:val="Balloon Text"/>
    <w:basedOn w:val="Normal"/>
    <w:link w:val="BalloonTextChar"/>
    <w:uiPriority w:val="99"/>
    <w:semiHidden/>
    <w:unhideWhenUsed/>
    <w:rsid w:val="00AE1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321"/>
    <w:rPr>
      <w:rFonts w:ascii="Tahoma" w:hAnsi="Tahoma" w:cs="Tahoma"/>
      <w:sz w:val="16"/>
      <w:szCs w:val="16"/>
    </w:rPr>
  </w:style>
  <w:style w:type="character" w:customStyle="1" w:styleId="Heading1Char">
    <w:name w:val="Heading 1 Char"/>
    <w:basedOn w:val="DefaultParagraphFont"/>
    <w:link w:val="Heading1"/>
    <w:rsid w:val="00666AD0"/>
    <w:rPr>
      <w:rFonts w:ascii="Verdana" w:eastAsia="Times New Roman" w:hAnsi="Verdana" w:cs="Arial"/>
      <w:b/>
      <w:bCs/>
      <w:color w:val="333399"/>
      <w:sz w:val="20"/>
      <w:szCs w:val="24"/>
      <w:lang w:eastAsia="en-GB"/>
    </w:rPr>
  </w:style>
  <w:style w:type="character" w:customStyle="1" w:styleId="Heading2Char">
    <w:name w:val="Heading 2 Char"/>
    <w:basedOn w:val="DefaultParagraphFont"/>
    <w:link w:val="Heading2"/>
    <w:rsid w:val="00666AD0"/>
    <w:rPr>
      <w:rFonts w:ascii="Verdana" w:eastAsia="Times New Roman" w:hAnsi="Verdana" w:cs="Arial"/>
      <w:b/>
      <w:bCs/>
      <w:i/>
      <w:iCs/>
      <w:color w:val="333399"/>
      <w:sz w:val="20"/>
      <w:szCs w:val="24"/>
      <w:lang w:eastAsia="en-GB"/>
    </w:rPr>
  </w:style>
  <w:style w:type="paragraph" w:styleId="BodyText">
    <w:name w:val="Body Text"/>
    <w:basedOn w:val="Normal"/>
    <w:link w:val="BodyTextChar"/>
    <w:rsid w:val="00666AD0"/>
    <w:pPr>
      <w:spacing w:after="0" w:line="240" w:lineRule="auto"/>
      <w:jc w:val="both"/>
    </w:pPr>
    <w:rPr>
      <w:rFonts w:ascii="Verdana" w:eastAsia="Times New Roman" w:hAnsi="Verdana" w:cs="Arial"/>
      <w:color w:val="333399"/>
      <w:sz w:val="20"/>
      <w:szCs w:val="24"/>
      <w:lang w:eastAsia="en-GB"/>
    </w:rPr>
  </w:style>
  <w:style w:type="character" w:customStyle="1" w:styleId="BodyTextChar">
    <w:name w:val="Body Text Char"/>
    <w:basedOn w:val="DefaultParagraphFont"/>
    <w:link w:val="BodyText"/>
    <w:rsid w:val="00666AD0"/>
    <w:rPr>
      <w:rFonts w:ascii="Verdana" w:eastAsia="Times New Roman" w:hAnsi="Verdana" w:cs="Arial"/>
      <w:color w:val="333399"/>
      <w:sz w:val="20"/>
      <w:szCs w:val="24"/>
      <w:lang w:eastAsia="en-GB"/>
    </w:rPr>
  </w:style>
  <w:style w:type="paragraph" w:styleId="BodyText2">
    <w:name w:val="Body Text 2"/>
    <w:basedOn w:val="Normal"/>
    <w:link w:val="BodyText2Char"/>
    <w:rsid w:val="00666AD0"/>
    <w:pPr>
      <w:spacing w:after="0" w:line="240" w:lineRule="auto"/>
      <w:jc w:val="both"/>
    </w:pPr>
    <w:rPr>
      <w:rFonts w:ascii="Verdana" w:eastAsia="Times New Roman" w:hAnsi="Verdana" w:cs="Arial"/>
      <w:i/>
      <w:iCs/>
      <w:color w:val="333399"/>
      <w:sz w:val="16"/>
      <w:szCs w:val="24"/>
      <w:lang w:eastAsia="en-GB"/>
    </w:rPr>
  </w:style>
  <w:style w:type="character" w:customStyle="1" w:styleId="BodyText2Char">
    <w:name w:val="Body Text 2 Char"/>
    <w:basedOn w:val="DefaultParagraphFont"/>
    <w:link w:val="BodyText2"/>
    <w:rsid w:val="00666AD0"/>
    <w:rPr>
      <w:rFonts w:ascii="Verdana" w:eastAsia="Times New Roman" w:hAnsi="Verdana" w:cs="Arial"/>
      <w:i/>
      <w:iCs/>
      <w:color w:val="333399"/>
      <w:sz w:val="16"/>
      <w:szCs w:val="24"/>
      <w:lang w:eastAsia="en-GB"/>
    </w:rPr>
  </w:style>
  <w:style w:type="character" w:customStyle="1" w:styleId="Heading3Char">
    <w:name w:val="Heading 3 Char"/>
    <w:basedOn w:val="DefaultParagraphFont"/>
    <w:link w:val="Heading3"/>
    <w:uiPriority w:val="9"/>
    <w:rsid w:val="00AA3ED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ABPI%20Schools%20website\Rebranding\abpi_schools_template%20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abpi_schools_template docx</Template>
  <TotalTime>2</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sjones</dc:creator>
  <cp:lastModifiedBy>Cameron Furley-Smith</cp:lastModifiedBy>
  <cp:revision>2</cp:revision>
  <dcterms:created xsi:type="dcterms:W3CDTF">2022-10-06T10:06:00Z</dcterms:created>
  <dcterms:modified xsi:type="dcterms:W3CDTF">2022-10-06T10:06:00Z</dcterms:modified>
</cp:coreProperties>
</file>